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rFonts w:hint="cs"/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3EAA1BEE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9C6CC5">
        <w:rPr>
          <w:rFonts w:cs="B Nazanin" w:hint="cs"/>
          <w:sz w:val="24"/>
          <w:szCs w:val="24"/>
          <w:rtl/>
        </w:rPr>
        <w:t xml:space="preserve"> کتابداری و اطلاع رسانی پزشکی</w:t>
      </w:r>
      <w:r w:rsidR="009C6CC5">
        <w:rPr>
          <w:rFonts w:cs="B Nazanin" w:hint="cs"/>
          <w:sz w:val="24"/>
          <w:szCs w:val="24"/>
          <w:rtl/>
        </w:rPr>
        <w:tab/>
      </w:r>
    </w:p>
    <w:p w14:paraId="372D4F71" w14:textId="4113B71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9D28B4">
        <w:rPr>
          <w:rFonts w:cs="B Nazanin" w:hint="cs"/>
          <w:sz w:val="24"/>
          <w:szCs w:val="24"/>
          <w:rtl/>
        </w:rPr>
        <w:t>کتابدار بالینی</w:t>
      </w:r>
    </w:p>
    <w:p w14:paraId="604D69D5" w14:textId="4F441AF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2</w:t>
      </w:r>
    </w:p>
    <w:p w14:paraId="14E1EAAC" w14:textId="2C7ED0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دکتر مریم سادات رزمگیر</w:t>
      </w:r>
    </w:p>
    <w:p w14:paraId="39F4773E" w14:textId="5E2D501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BE3726">
        <w:rPr>
          <w:rFonts w:cs="B Nazanin" w:hint="cs"/>
          <w:sz w:val="24"/>
          <w:szCs w:val="24"/>
          <w:rtl/>
        </w:rPr>
        <w:t xml:space="preserve">  دکتر مریم سادات رزمگیر</w:t>
      </w:r>
    </w:p>
    <w:p w14:paraId="728F462F" w14:textId="424C5AF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r w:rsidR="009D28B4">
        <w:rPr>
          <w:rFonts w:cs="B Nazanin" w:hint="cs"/>
          <w:sz w:val="24"/>
          <w:szCs w:val="24"/>
          <w:rtl/>
        </w:rPr>
        <w:t xml:space="preserve">اصطلاحات پزشکی(2) </w:t>
      </w:r>
      <w:r w:rsidR="009D28B4">
        <w:rPr>
          <w:rFonts w:ascii="Arial" w:hAnsi="Arial" w:cs="Arial" w:hint="cs"/>
          <w:sz w:val="24"/>
          <w:szCs w:val="24"/>
          <w:rtl/>
        </w:rPr>
        <w:t>–</w:t>
      </w:r>
      <w:r w:rsidR="009D28B4">
        <w:rPr>
          <w:rFonts w:cs="B Nazanin" w:hint="cs"/>
          <w:sz w:val="24"/>
          <w:szCs w:val="24"/>
          <w:rtl/>
        </w:rPr>
        <w:t xml:space="preserve"> سواد اطلاعات سلامت </w:t>
      </w:r>
      <w:r w:rsidR="009D28B4">
        <w:rPr>
          <w:rFonts w:ascii="Arial" w:hAnsi="Arial" w:cs="Arial" w:hint="cs"/>
          <w:sz w:val="24"/>
          <w:szCs w:val="24"/>
          <w:rtl/>
        </w:rPr>
        <w:t>–</w:t>
      </w:r>
      <w:r w:rsidR="009D28B4">
        <w:rPr>
          <w:rFonts w:cs="B Nazanin" w:hint="cs"/>
          <w:sz w:val="24"/>
          <w:szCs w:val="24"/>
          <w:rtl/>
        </w:rPr>
        <w:t xml:space="preserve"> مهارتهای اطلاع یابی و جستجوی اطلاعات- مراجع و بانکهای اطلاعاتی تخصصی پزشکی (1)- </w:t>
      </w:r>
      <w:r w:rsidR="009D28B4">
        <w:rPr>
          <w:rFonts w:cs="B Nazanin" w:hint="cs"/>
          <w:sz w:val="24"/>
          <w:szCs w:val="24"/>
          <w:rtl/>
        </w:rPr>
        <w:t>مراجع و بانکهای اطلاعاتی تخصصی پزشکی (</w:t>
      </w:r>
      <w:r w:rsidR="009D28B4">
        <w:rPr>
          <w:rFonts w:cs="B Nazanin" w:hint="cs"/>
          <w:sz w:val="24"/>
          <w:szCs w:val="24"/>
          <w:rtl/>
        </w:rPr>
        <w:t>2</w:t>
      </w:r>
      <w:r w:rsidR="009D28B4">
        <w:rPr>
          <w:rFonts w:cs="B Nazanin" w:hint="cs"/>
          <w:sz w:val="24"/>
          <w:szCs w:val="24"/>
          <w:rtl/>
        </w:rPr>
        <w:t>)</w:t>
      </w:r>
      <w:r w:rsidR="009D28B4">
        <w:rPr>
          <w:rFonts w:cs="B Nazanin" w:hint="cs"/>
          <w:sz w:val="24"/>
          <w:szCs w:val="24"/>
          <w:rtl/>
        </w:rPr>
        <w:t xml:space="preserve"> و کارگاه های پزشکی مبتنی بر شواد- مرور سیستماتیک و متاآنالیز</w:t>
      </w:r>
    </w:p>
    <w:p w14:paraId="7D846FE8" w14:textId="031D185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پزشکی- </w:t>
      </w:r>
      <w:r w:rsidR="009D28B4">
        <w:rPr>
          <w:rFonts w:cs="B Nazanin" w:hint="cs"/>
          <w:sz w:val="24"/>
          <w:szCs w:val="24"/>
          <w:rtl/>
        </w:rPr>
        <w:t>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793C11F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5FBC399E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99BA1F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6B12B8B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09124887924</w:t>
      </w:r>
    </w:p>
    <w:p w14:paraId="21A35D0F" w14:textId="20540B07" w:rsidR="00F8031C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420F8D">
        <w:rPr>
          <w:rFonts w:cs="B Nazanin" w:hint="cs"/>
          <w:sz w:val="24"/>
          <w:szCs w:val="24"/>
          <w:rtl/>
        </w:rPr>
        <w:t xml:space="preserve"> </w:t>
      </w:r>
      <w:hyperlink r:id="rId8" w:history="1">
        <w:r w:rsidR="00420F8D" w:rsidRPr="00FC2ED6">
          <w:rPr>
            <w:rStyle w:val="Hyperlink"/>
            <w:rFonts w:cs="B Nazanin"/>
            <w:sz w:val="24"/>
            <w:szCs w:val="24"/>
          </w:rPr>
          <w:t>Razmgir.m@iums.ac.ir</w:t>
        </w:r>
      </w:hyperlink>
    </w:p>
    <w:p w14:paraId="455C201B" w14:textId="20A755B1" w:rsidR="00420F8D" w:rsidRDefault="0093101E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hyperlink r:id="rId9" w:history="1">
        <w:r w:rsidR="00420F8D" w:rsidRPr="00FC2ED6">
          <w:rPr>
            <w:rStyle w:val="Hyperlink"/>
            <w:rFonts w:cs="B Nazanin"/>
            <w:sz w:val="24"/>
            <w:szCs w:val="24"/>
          </w:rPr>
          <w:t>Maryam.razmgir@gmail.com</w:t>
        </w:r>
      </w:hyperlink>
    </w:p>
    <w:p w14:paraId="2CDD9E7C" w14:textId="77777777" w:rsidR="00420F8D" w:rsidRPr="00DD7113" w:rsidRDefault="00420F8D" w:rsidP="00420F8D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54D4767D" w:rsidR="008B0993" w:rsidRPr="009D28B4" w:rsidRDefault="00FE1F41" w:rsidP="009D28B4">
      <w:pPr>
        <w:bidi/>
        <w:jc w:val="both"/>
        <w:rPr>
          <w:rFonts w:cs="B Nazanin"/>
          <w:sz w:val="24"/>
          <w:szCs w:val="24"/>
          <w:rtl/>
        </w:rPr>
      </w:pPr>
      <w:r w:rsidRPr="00FE1F41">
        <w:rPr>
          <w:rFonts w:cs="B Nazanin" w:hint="cs"/>
          <w:sz w:val="24"/>
          <w:szCs w:val="24"/>
          <w:rtl/>
        </w:rPr>
        <w:t>ا</w:t>
      </w:r>
      <w:r w:rsidRPr="00FE1F41">
        <w:rPr>
          <w:rFonts w:cs="B Nazanin"/>
          <w:sz w:val="24"/>
          <w:szCs w:val="24"/>
          <w:rtl/>
        </w:rPr>
        <w:t>ین درس یکي از دروس اختصاصي- اجباری دوره كارشن</w:t>
      </w:r>
      <w:r>
        <w:rPr>
          <w:rFonts w:cs="B Nazanin"/>
          <w:sz w:val="24"/>
          <w:szCs w:val="24"/>
          <w:rtl/>
        </w:rPr>
        <w:t>اسي پیوسته كتابداری و اط</w:t>
      </w:r>
      <w:r>
        <w:rPr>
          <w:rFonts w:cs="B Nazanin" w:hint="cs"/>
          <w:sz w:val="24"/>
          <w:szCs w:val="24"/>
          <w:rtl/>
        </w:rPr>
        <w:t xml:space="preserve">لاع </w:t>
      </w:r>
      <w:r w:rsidRPr="00FE1F41">
        <w:rPr>
          <w:rFonts w:cs="B Nazanin"/>
          <w:sz w:val="24"/>
          <w:szCs w:val="24"/>
          <w:rtl/>
        </w:rPr>
        <w:t>رساني پزشکي است كه در</w:t>
      </w:r>
      <w:r>
        <w:rPr>
          <w:rFonts w:cs="B Nazanin" w:hint="cs"/>
          <w:sz w:val="24"/>
          <w:szCs w:val="24"/>
          <w:rtl/>
        </w:rPr>
        <w:t xml:space="preserve"> 2 واحد(</w:t>
      </w:r>
      <w:r w:rsidRPr="00FE1F41">
        <w:rPr>
          <w:rFonts w:cs="B Nazanin"/>
          <w:sz w:val="24"/>
          <w:szCs w:val="24"/>
          <w:rtl/>
        </w:rPr>
        <w:t xml:space="preserve"> 1 واحد نظری و 1 واحد عملي</w:t>
      </w:r>
      <w:r>
        <w:rPr>
          <w:rFonts w:cs="B Nazanin" w:hint="cs"/>
          <w:sz w:val="24"/>
          <w:szCs w:val="24"/>
          <w:rtl/>
        </w:rPr>
        <w:t>)</w:t>
      </w:r>
      <w:r w:rsidRPr="00FE1F41">
        <w:rPr>
          <w:rFonts w:cs="B Nazanin"/>
          <w:sz w:val="24"/>
          <w:szCs w:val="24"/>
          <w:rtl/>
        </w:rPr>
        <w:t xml:space="preserve"> ارائه مي</w:t>
      </w:r>
      <w:r>
        <w:rPr>
          <w:rFonts w:cs="B Nazanin" w:hint="cs"/>
          <w:sz w:val="24"/>
          <w:szCs w:val="24"/>
          <w:rtl/>
        </w:rPr>
        <w:t>‌</w:t>
      </w:r>
      <w:r w:rsidRPr="00FE1F41">
        <w:rPr>
          <w:rFonts w:cs="B Nazanin"/>
          <w:sz w:val="24"/>
          <w:szCs w:val="24"/>
          <w:rtl/>
        </w:rPr>
        <w:t xml:space="preserve">گردد. </w:t>
      </w:r>
      <w:r>
        <w:rPr>
          <w:rFonts w:cs="B Nazanin" w:hint="cs"/>
          <w:sz w:val="24"/>
          <w:szCs w:val="24"/>
          <w:rtl/>
        </w:rPr>
        <w:t xml:space="preserve">هدف کلی این درس </w:t>
      </w:r>
      <w:r w:rsidR="00D576AE">
        <w:rPr>
          <w:rFonts w:cs="B Nazanin" w:hint="cs"/>
          <w:sz w:val="24"/>
          <w:szCs w:val="24"/>
          <w:rtl/>
        </w:rPr>
        <w:t>آشناکردن</w:t>
      </w:r>
      <w:r w:rsidR="009D28B4">
        <w:rPr>
          <w:rFonts w:cs="B Nazanin" w:hint="cs"/>
          <w:sz w:val="24"/>
          <w:szCs w:val="24"/>
          <w:rtl/>
        </w:rPr>
        <w:t xml:space="preserve"> دانشجو</w:t>
      </w:r>
      <w:r w:rsidR="00D576AE">
        <w:rPr>
          <w:rFonts w:cs="B Nazanin" w:hint="cs"/>
          <w:sz w:val="24"/>
          <w:szCs w:val="24"/>
          <w:rtl/>
        </w:rPr>
        <w:t xml:space="preserve"> </w:t>
      </w:r>
      <w:r w:rsidR="009D28B4">
        <w:rPr>
          <w:rFonts w:cs="B Nazanin" w:hint="cs"/>
          <w:sz w:val="24"/>
          <w:szCs w:val="24"/>
          <w:rtl/>
        </w:rPr>
        <w:t>با انواع خدماتی است که یک کتابدار پزشکی می تواند در جهت ارتقای سلامت فرد و جامعه یا همکاری در تیمهای درمانی بالینی انجام دهد.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63ECE643" w:rsidR="002F5E97" w:rsidRPr="004373C0" w:rsidRDefault="004373C0" w:rsidP="00530297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هدف کلی درس، </w:t>
      </w:r>
      <w:r w:rsidRPr="004373C0">
        <w:rPr>
          <w:rFonts w:cs="B Nazanin"/>
          <w:sz w:val="24"/>
          <w:szCs w:val="24"/>
          <w:rtl/>
        </w:rPr>
        <w:t>آشنا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ي</w:t>
      </w:r>
      <w:r w:rsidRPr="004373C0">
        <w:rPr>
          <w:rFonts w:cs="B Nazanin"/>
          <w:sz w:val="24"/>
          <w:szCs w:val="24"/>
          <w:rtl/>
        </w:rPr>
        <w:t xml:space="preserve"> فراگ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ران</w:t>
      </w:r>
      <w:r w:rsidRPr="004373C0">
        <w:rPr>
          <w:rFonts w:cs="B Nazanin"/>
          <w:sz w:val="24"/>
          <w:szCs w:val="24"/>
          <w:rtl/>
        </w:rPr>
        <w:t xml:space="preserve"> با مفاه</w:t>
      </w:r>
      <w:r w:rsidRPr="004373C0">
        <w:rPr>
          <w:rFonts w:cs="B Nazanin" w:hint="cs"/>
          <w:sz w:val="24"/>
          <w:szCs w:val="24"/>
          <w:rtl/>
        </w:rPr>
        <w:t>ی</w:t>
      </w:r>
      <w:r w:rsidRPr="004373C0">
        <w:rPr>
          <w:rFonts w:cs="B Nazanin" w:hint="eastAsia"/>
          <w:sz w:val="24"/>
          <w:szCs w:val="24"/>
          <w:rtl/>
        </w:rPr>
        <w:t>م</w:t>
      </w:r>
      <w:r w:rsidRPr="004373C0">
        <w:rPr>
          <w:rFonts w:cs="B Nazanin"/>
          <w:sz w:val="24"/>
          <w:szCs w:val="24"/>
          <w:rtl/>
        </w:rPr>
        <w:t xml:space="preserve"> </w:t>
      </w:r>
      <w:r w:rsidR="009D28B4">
        <w:rPr>
          <w:rFonts w:cs="B Nazanin" w:hint="cs"/>
          <w:sz w:val="24"/>
          <w:szCs w:val="24"/>
          <w:rtl/>
        </w:rPr>
        <w:t>کتابدار بالینی و بیمارستانی و همچنین آشنایی با منابع و پایگاه مبتنی بر شواهد پزشکی، یادگیری مهارتهای لازم برای کمک به کادر درمان، پاسخ به سوالات بالینی بر اساس منابع و پایگاه های مبتنی بر شواهد است.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4E4F5936" w14:textId="77777777" w:rsidR="003D54E1" w:rsidRDefault="00F8031C" w:rsidP="00FE2AD1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</w:t>
      </w:r>
      <w:r w:rsidR="00ED35FC">
        <w:rPr>
          <w:rFonts w:cs="B Nazanin" w:hint="cs"/>
          <w:sz w:val="24"/>
          <w:szCs w:val="24"/>
          <w:rtl/>
        </w:rPr>
        <w:t>‌</w:t>
      </w:r>
      <w:r w:rsidRPr="00DD7113">
        <w:rPr>
          <w:rFonts w:cs="B Nazanin"/>
          <w:sz w:val="24"/>
          <w:szCs w:val="24"/>
          <w:rtl/>
        </w:rPr>
        <w:t>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2C8AE44C" w14:textId="123E0F4C" w:rsidR="00817DD7" w:rsidRDefault="009D28B4" w:rsidP="009D28B4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تعاریف و مفاهیم مرتب با کتابدار بالینی، کتابداری بیمارستانی را شرح دهد.</w:t>
      </w:r>
    </w:p>
    <w:p w14:paraId="1A92B214" w14:textId="77777777" w:rsidR="00420DB7" w:rsidRDefault="009D28B4" w:rsidP="00420DB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تاریخچه ارائه خدمات کتابدار پزشکی بالینی در ایران و جهان </w:t>
      </w:r>
      <w:r w:rsidR="00420DB7">
        <w:rPr>
          <w:rFonts w:cs="B Nazanin" w:hint="cs"/>
          <w:sz w:val="24"/>
          <w:szCs w:val="24"/>
          <w:rtl/>
        </w:rPr>
        <w:t>را شرح دهد.</w:t>
      </w:r>
      <w:r>
        <w:rPr>
          <w:rFonts w:cs="B Nazanin" w:hint="cs"/>
          <w:sz w:val="24"/>
          <w:szCs w:val="24"/>
          <w:rtl/>
        </w:rPr>
        <w:t xml:space="preserve"> </w:t>
      </w:r>
    </w:p>
    <w:p w14:paraId="4F9F40B6" w14:textId="77777777" w:rsidR="00420DB7" w:rsidRDefault="00420DB7" w:rsidP="00420DB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 w:rsidRPr="00420DB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مفاهیم</w:t>
      </w:r>
      <w:r w:rsidRPr="00420DB7">
        <w:rPr>
          <w:rFonts w:cs="B Nazanin" w:hint="cs"/>
          <w:sz w:val="24"/>
          <w:szCs w:val="24"/>
          <w:rtl/>
        </w:rPr>
        <w:t xml:space="preserve"> کتاب درمانی، اطلاع درمانی، تاریخچه و انواع روشهای آن </w:t>
      </w:r>
      <w:r>
        <w:rPr>
          <w:rFonts w:cs="B Nazanin" w:hint="cs"/>
          <w:sz w:val="24"/>
          <w:szCs w:val="24"/>
          <w:rtl/>
        </w:rPr>
        <w:t>را تعریف کند.</w:t>
      </w:r>
    </w:p>
    <w:p w14:paraId="697979FB" w14:textId="77777777" w:rsidR="00420DB7" w:rsidRDefault="00420DB7" w:rsidP="00420DB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اهمیت حضور کتابدار پزشکی را در تیم های درمان شرح دهد.</w:t>
      </w:r>
    </w:p>
    <w:p w14:paraId="29880973" w14:textId="1745E460" w:rsidR="00420DB7" w:rsidRDefault="00420DB7" w:rsidP="00420DB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نقشهای کتابدار پزشکی را برای مشارکت در تصمی گیری های تیم درمان برای ارتقای سلامت شرح دهد.</w:t>
      </w:r>
      <w:r w:rsidRPr="00420DB7">
        <w:rPr>
          <w:rFonts w:cs="B Nazanin" w:hint="cs"/>
          <w:sz w:val="24"/>
          <w:szCs w:val="24"/>
          <w:rtl/>
        </w:rPr>
        <w:t xml:space="preserve"> </w:t>
      </w:r>
    </w:p>
    <w:p w14:paraId="6D3E8ABF" w14:textId="79AE1DD4" w:rsidR="00420DB7" w:rsidRDefault="00420DB7" w:rsidP="00420DB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سوالات بالینی را برای پاسخ فرموله بندی نماید.</w:t>
      </w:r>
    </w:p>
    <w:p w14:paraId="7EF6A33C" w14:textId="12522513" w:rsidR="00420DB7" w:rsidRDefault="00420DB7" w:rsidP="00420DB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پاسخ سوالات بالینی را بر اساس پایگاه های مبتنی بر شواهد جستجو نموده و پاسخ دهد.</w:t>
      </w:r>
    </w:p>
    <w:p w14:paraId="74651594" w14:textId="7C99746C" w:rsidR="00420DB7" w:rsidRPr="00420DB7" w:rsidRDefault="00420DB7" w:rsidP="00420DB7">
      <w:pPr>
        <w:pStyle w:val="ListParagraph"/>
        <w:numPr>
          <w:ilvl w:val="0"/>
          <w:numId w:val="12"/>
        </w:num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محدودیتها و مسائل اخلاقی مرتبط با کتابداری بالینی شرح دهد.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843BA4C" w:rsidR="00984049" w:rsidRPr="00DD7113" w:rsidRDefault="006C7FEC" w:rsidP="00413888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420DB7" w:rsidRPr="00DD7113">
        <w:rPr>
          <w:rFonts w:cs="B Nazanin" w:hint="cs"/>
          <w:sz w:val="24"/>
          <w:szCs w:val="24"/>
          <w:rtl/>
        </w:rPr>
        <w:t xml:space="preserve"> </w:t>
      </w:r>
      <w:r w:rsidR="00420DB7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</w:t>
      </w:r>
      <w:r w:rsidR="00420DB7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54A2D5A3" w:rsidR="00D20967" w:rsidRPr="00DD7113" w:rsidRDefault="00420DB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00CEBAE6" w14:textId="3205D7CC" w:rsidR="009C59C3" w:rsidRDefault="00D20967" w:rsidP="009C59C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محتوای الکترونیکي تعاملي</w:t>
      </w:r>
    </w:p>
    <w:p w14:paraId="6F0B578B" w14:textId="3CFBB74B" w:rsidR="00D20967" w:rsidRDefault="00420DB7" w:rsidP="009C59C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 w:hint="cs"/>
          <w:sz w:val="24"/>
          <w:szCs w:val="24"/>
        </w:rPr>
        <w:sym w:font="Wingdings 2" w:char="F02A"/>
      </w:r>
      <w:r w:rsidR="009C59C3" w:rsidRPr="00DD7113">
        <w:rPr>
          <w:rFonts w:cs="B Nazanin" w:hint="cs"/>
          <w:sz w:val="24"/>
          <w:szCs w:val="24"/>
          <w:rtl/>
        </w:rPr>
        <w:t xml:space="preserve"> </w:t>
      </w:r>
      <w:bookmarkEnd w:id="0"/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D20967"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="00D20967"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53F4F33" w:rsidR="0085236A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30964B" w:rsidR="0085236A" w:rsidRPr="00DD7113" w:rsidRDefault="00E54913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20989C" w:rsidR="00F8031C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1648191" w:rsidR="001D33EE" w:rsidRPr="00DD7113" w:rsidRDefault="00B3221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</w:rPr>
        <w:sym w:font="Wingdings 2" w:char="F0A2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5331B754" w14:textId="38397D2C" w:rsidR="00B32214" w:rsidRPr="00B32214" w:rsidRDefault="00B32214" w:rsidP="00636EA8">
      <w:pPr>
        <w:bidi/>
        <w:spacing w:after="0"/>
        <w:rPr>
          <w:rFonts w:cs="B Nazanin"/>
          <w:sz w:val="24"/>
          <w:szCs w:val="24"/>
        </w:rPr>
      </w:pPr>
      <w:r w:rsidRPr="00B32214">
        <w:rPr>
          <w:rFonts w:cs="B Nazanin"/>
          <w:sz w:val="24"/>
          <w:szCs w:val="24"/>
          <w:rtl/>
        </w:rPr>
        <w:t>برا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ارائه درس </w:t>
      </w:r>
      <w:r w:rsidR="00E54913">
        <w:rPr>
          <w:rFonts w:cs="B Nazanin" w:hint="cs"/>
          <w:sz w:val="24"/>
          <w:szCs w:val="24"/>
          <w:rtl/>
        </w:rPr>
        <w:t>کتابداری بالینی</w:t>
      </w:r>
      <w:r w:rsidRPr="00B32214">
        <w:rPr>
          <w:rFonts w:cs="B Nazanin"/>
          <w:sz w:val="24"/>
          <w:szCs w:val="24"/>
          <w:rtl/>
        </w:rPr>
        <w:t xml:space="preserve"> از رو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کرد</w:t>
      </w:r>
      <w:r w:rsidRPr="00B32214">
        <w:rPr>
          <w:rFonts w:cs="B Nazanin"/>
          <w:sz w:val="24"/>
          <w:szCs w:val="24"/>
          <w:rtl/>
        </w:rPr>
        <w:t xml:space="preserve"> حضور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،</w:t>
      </w:r>
      <w:r w:rsidR="00636EA8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 w:hint="eastAsia"/>
          <w:sz w:val="24"/>
          <w:szCs w:val="24"/>
          <w:rtl/>
        </w:rPr>
        <w:t>استفاده</w:t>
      </w:r>
      <w:r w:rsidRPr="00B32214">
        <w:rPr>
          <w:rFonts w:cs="B Nazanin"/>
          <w:sz w:val="24"/>
          <w:szCs w:val="24"/>
          <w:rtl/>
        </w:rPr>
        <w:t xml:space="preserve"> مي</w:t>
      </w:r>
      <w:r w:rsidR="00636EA8">
        <w:rPr>
          <w:rFonts w:cs="B Nazanin"/>
          <w:sz w:val="24"/>
          <w:szCs w:val="24"/>
        </w:rPr>
        <w:t xml:space="preserve"> </w:t>
      </w:r>
      <w:r w:rsidRPr="00B32214">
        <w:rPr>
          <w:rFonts w:cs="B Nazanin"/>
          <w:sz w:val="24"/>
          <w:szCs w:val="24"/>
          <w:rtl/>
        </w:rPr>
        <w:t>شود.</w:t>
      </w:r>
    </w:p>
    <w:p w14:paraId="5A525BBF" w14:textId="5080A60B" w:rsidR="00B32214" w:rsidRPr="00DD7113" w:rsidRDefault="00B32214" w:rsidP="00B32214">
      <w:pPr>
        <w:bidi/>
        <w:spacing w:after="0"/>
        <w:rPr>
          <w:rFonts w:cs="B Nazanin"/>
          <w:sz w:val="24"/>
          <w:szCs w:val="24"/>
          <w:rtl/>
        </w:rPr>
      </w:pPr>
      <w:r w:rsidRPr="00B32214">
        <w:rPr>
          <w:rFonts w:cs="B Nazanin" w:hint="eastAsia"/>
          <w:sz w:val="24"/>
          <w:szCs w:val="24"/>
          <w:rtl/>
        </w:rPr>
        <w:t>لطفا</w:t>
      </w:r>
      <w:r w:rsidRPr="00B32214">
        <w:rPr>
          <w:rFonts w:cs="B Nazanin"/>
          <w:sz w:val="24"/>
          <w:szCs w:val="24"/>
          <w:rtl/>
        </w:rPr>
        <w:t xml:space="preserve"> نام ببر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د</w:t>
      </w:r>
      <w:r w:rsidR="00636EA8">
        <w:rPr>
          <w:rFonts w:cs="B Nazanin"/>
          <w:sz w:val="24"/>
          <w:szCs w:val="24"/>
          <w:rtl/>
        </w:rPr>
        <w:t xml:space="preserve">: </w:t>
      </w:r>
      <w:r w:rsidR="00E54913" w:rsidRPr="00DD7113">
        <w:rPr>
          <w:rFonts w:cs="B Nazanin"/>
          <w:sz w:val="24"/>
          <w:szCs w:val="24"/>
          <w:rtl/>
        </w:rPr>
        <w:t>یادگیری مبتني بر تیم</w:t>
      </w:r>
      <w:r w:rsidR="00E54913" w:rsidRPr="00DD7113">
        <w:rPr>
          <w:rFonts w:cs="B Nazanin" w:hint="cs"/>
          <w:sz w:val="24"/>
          <w:szCs w:val="24"/>
          <w:rtl/>
        </w:rPr>
        <w:t xml:space="preserve"> (</w:t>
      </w:r>
      <w:r w:rsidR="00E54913" w:rsidRPr="00DD7113">
        <w:rPr>
          <w:rFonts w:cs="B Nazanin"/>
          <w:sz w:val="24"/>
          <w:szCs w:val="24"/>
        </w:rPr>
        <w:t>TBL</w:t>
      </w:r>
      <w:r w:rsidR="00E54913" w:rsidRPr="00DD7113">
        <w:rPr>
          <w:rFonts w:cs="B Nazanin" w:hint="cs"/>
          <w:sz w:val="24"/>
          <w:szCs w:val="24"/>
          <w:rtl/>
        </w:rPr>
        <w:t>)</w:t>
      </w:r>
      <w:r w:rsidR="00E54913">
        <w:rPr>
          <w:rFonts w:cs="B Nazanin" w:hint="cs"/>
          <w:sz w:val="24"/>
          <w:szCs w:val="24"/>
          <w:rtl/>
        </w:rPr>
        <w:t xml:space="preserve"> </w:t>
      </w:r>
      <w:r w:rsidRPr="00B32214">
        <w:rPr>
          <w:rFonts w:cs="B Nazanin"/>
          <w:sz w:val="24"/>
          <w:szCs w:val="24"/>
          <w:rtl/>
        </w:rPr>
        <w:t xml:space="preserve">، 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ادگ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/>
          <w:sz w:val="24"/>
          <w:szCs w:val="24"/>
          <w:rtl/>
        </w:rPr>
        <w:t xml:space="preserve"> مبتني بر حل مسئله )</w:t>
      </w:r>
      <w:r w:rsidRPr="00B32214">
        <w:rPr>
          <w:rFonts w:cs="B Nazanin"/>
          <w:sz w:val="24"/>
          <w:szCs w:val="24"/>
        </w:rPr>
        <w:t>PBL</w:t>
      </w:r>
      <w:r w:rsidRPr="00B32214">
        <w:rPr>
          <w:rFonts w:cs="B Nazanin"/>
          <w:sz w:val="24"/>
          <w:szCs w:val="24"/>
          <w:rtl/>
        </w:rPr>
        <w:t xml:space="preserve"> ،)سخنراني تعاملي و استفاده از دانشجو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ان</w:t>
      </w:r>
      <w:r w:rsidRPr="00B32214">
        <w:rPr>
          <w:rFonts w:cs="B Nazanin"/>
          <w:sz w:val="24"/>
          <w:szCs w:val="24"/>
          <w:rtl/>
        </w:rPr>
        <w:t xml:space="preserve"> در 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)تدر</w:t>
      </w:r>
      <w:r w:rsidRPr="00B32214">
        <w:rPr>
          <w:rFonts w:cs="B Nazanin" w:hint="cs"/>
          <w:sz w:val="24"/>
          <w:szCs w:val="24"/>
          <w:rtl/>
        </w:rPr>
        <w:t>ی</w:t>
      </w:r>
      <w:r w:rsidRPr="00B32214">
        <w:rPr>
          <w:rFonts w:cs="B Nazanin" w:hint="eastAsia"/>
          <w:sz w:val="24"/>
          <w:szCs w:val="24"/>
          <w:rtl/>
        </w:rPr>
        <w:t>س</w:t>
      </w:r>
      <w:r w:rsidRPr="00B32214">
        <w:rPr>
          <w:rFonts w:cs="B Nazanin"/>
          <w:sz w:val="24"/>
          <w:szCs w:val="24"/>
          <w:rtl/>
        </w:rPr>
        <w:t xml:space="preserve"> توسط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06BD6D1F" w:rsidR="002960E8" w:rsidRDefault="00FC2A93" w:rsidP="000845B5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</w:p>
    <w:p w14:paraId="34F88352" w14:textId="2543E4E9" w:rsidR="002960E8" w:rsidRPr="00DD7113" w:rsidRDefault="002960E8" w:rsidP="00BE3726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37"/>
        <w:gridCol w:w="2154"/>
        <w:gridCol w:w="661"/>
        <w:gridCol w:w="1615"/>
      </w:tblGrid>
      <w:tr w:rsidR="006A0F30" w:rsidRPr="00DD7113" w14:paraId="2D9B46BC" w14:textId="77777777" w:rsidTr="00BE3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3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2154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661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615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37" w:type="dxa"/>
          </w:tcPr>
          <w:p w14:paraId="3BBA3149" w14:textId="43CD64E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مفاهیم پایه </w:t>
            </w:r>
            <w:r w:rsidR="00E54913">
              <w:rPr>
                <w:rFonts w:cs="B Nazanin" w:hint="cs"/>
                <w:rtl/>
              </w:rPr>
              <w:t>کتابداری بالینی، کتابداری بیمارستانی</w:t>
            </w:r>
            <w:r w:rsidR="00790470">
              <w:rPr>
                <w:rFonts w:cs="B Nazanin" w:hint="cs"/>
                <w:rtl/>
              </w:rPr>
              <w:t>،</w:t>
            </w:r>
            <w:r w:rsidR="00E54913">
              <w:rPr>
                <w:rFonts w:cs="B Nazanin" w:hint="cs"/>
                <w:rtl/>
              </w:rPr>
              <w:t xml:space="preserve"> کتابدار سلامت</w:t>
            </w:r>
            <w:r w:rsidR="00790470">
              <w:rPr>
                <w:rFonts w:cs="B Nazanin" w:hint="cs"/>
                <w:rtl/>
              </w:rPr>
              <w:t>، کتابداری مبتنی بر شواهد</w:t>
            </w:r>
          </w:p>
        </w:tc>
        <w:tc>
          <w:tcPr>
            <w:tcW w:w="2154" w:type="dxa"/>
          </w:tcPr>
          <w:p w14:paraId="1283E368" w14:textId="6AD8EEA8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661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1B45D26" w14:textId="473FF65E" w:rsidR="006A0F30" w:rsidRPr="00DD7113" w:rsidRDefault="00D5538F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8924702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37" w:type="dxa"/>
          </w:tcPr>
          <w:p w14:paraId="6E48D35E" w14:textId="4CD8502C" w:rsidR="00BE3726" w:rsidRPr="00DD7113" w:rsidRDefault="00E54913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تاریخچه شروع فعالیت کتابداری پزشکی در بالین و تیم درمان</w:t>
            </w:r>
          </w:p>
        </w:tc>
        <w:tc>
          <w:tcPr>
            <w:tcW w:w="2154" w:type="dxa"/>
          </w:tcPr>
          <w:p w14:paraId="6ECCF953" w14:textId="148B58D0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7AE1B781" w14:textId="68B7D0A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4049C188" w14:textId="1A9E9CD0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139D8EA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37" w:type="dxa"/>
          </w:tcPr>
          <w:p w14:paraId="7AA0367C" w14:textId="0F8ABF5B" w:rsidR="00BE3726" w:rsidRPr="00DD7113" w:rsidRDefault="00E54913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نقشها و مهارتهای لازم برای کتابدار بالینی</w:t>
            </w:r>
          </w:p>
        </w:tc>
        <w:tc>
          <w:tcPr>
            <w:tcW w:w="2154" w:type="dxa"/>
          </w:tcPr>
          <w:p w14:paraId="50A6294B" w14:textId="4618AAFE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6F571E31" w14:textId="4885D0C0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C2E3469" w14:textId="51F2880A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25E3ECDA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37" w:type="dxa"/>
          </w:tcPr>
          <w:p w14:paraId="5279696D" w14:textId="453C6E8F" w:rsidR="00BE3726" w:rsidRPr="00DD7113" w:rsidRDefault="00E54913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کتاب درمانی و  اطلاع درمانی </w:t>
            </w:r>
          </w:p>
        </w:tc>
        <w:tc>
          <w:tcPr>
            <w:tcW w:w="2154" w:type="dxa"/>
          </w:tcPr>
          <w:p w14:paraId="1F00A69E" w14:textId="3BFC6BDD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6CE5F61" w14:textId="118B1065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62DCB7B" w14:textId="6059D57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B7DD8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5BDC495D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37" w:type="dxa"/>
          </w:tcPr>
          <w:p w14:paraId="507B2202" w14:textId="2A033B4C" w:rsidR="00BE3726" w:rsidRPr="00DD7113" w:rsidRDefault="00E54913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نیازهای اطلاعاتی بالینی، سوالات</w:t>
            </w:r>
            <w:r>
              <w:rPr>
                <w:rFonts w:cs="B Nazanin" w:hint="cs"/>
                <w:rtl/>
              </w:rPr>
              <w:t xml:space="preserve"> بالینی</w:t>
            </w:r>
            <w:r>
              <w:rPr>
                <w:rFonts w:cs="B Nazanin" w:hint="cs"/>
                <w:rtl/>
              </w:rPr>
              <w:t xml:space="preserve"> و منابع</w:t>
            </w:r>
          </w:p>
        </w:tc>
        <w:tc>
          <w:tcPr>
            <w:tcW w:w="2154" w:type="dxa"/>
          </w:tcPr>
          <w:p w14:paraId="0EC03EFC" w14:textId="1A01F259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661" w:type="dxa"/>
          </w:tcPr>
          <w:p w14:paraId="1ED48909" w14:textId="7704D084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A99DDBC" w14:textId="3ADB80AE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1876CC9D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37" w:type="dxa"/>
          </w:tcPr>
          <w:p w14:paraId="2B2AACC6" w14:textId="6260C211" w:rsidR="00BE3726" w:rsidRPr="00DD7113" w:rsidRDefault="00E54913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منابع پایگاه های مبتنی بر شواهد و نقطه درمان</w:t>
            </w:r>
          </w:p>
        </w:tc>
        <w:tc>
          <w:tcPr>
            <w:tcW w:w="2154" w:type="dxa"/>
          </w:tcPr>
          <w:p w14:paraId="3D5F30E3" w14:textId="4A3F26FA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F32FFAC" w14:textId="003CF3BC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028737DD" w14:textId="11E469C2" w:rsidR="00BE3726" w:rsidRPr="00DD7113" w:rsidRDefault="00BE3726" w:rsidP="00BE372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54FB41D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37" w:type="dxa"/>
          </w:tcPr>
          <w:p w14:paraId="78378C33" w14:textId="4E8B0C72" w:rsidR="00BE3726" w:rsidRPr="00DD7113" w:rsidRDefault="00E54913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راهنماهای حوزه سلامت</w:t>
            </w:r>
          </w:p>
        </w:tc>
        <w:tc>
          <w:tcPr>
            <w:tcW w:w="2154" w:type="dxa"/>
          </w:tcPr>
          <w:p w14:paraId="380611F6" w14:textId="6B9319D6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60A6B4E" w14:textId="07E35A26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8C33CAB" w14:textId="02B9E317" w:rsidR="00BE3726" w:rsidRPr="00DD7113" w:rsidRDefault="00BE3726" w:rsidP="00BE372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069801E5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37" w:type="dxa"/>
          </w:tcPr>
          <w:p w14:paraId="612E5909" w14:textId="406D6731" w:rsidR="00BE3726" w:rsidRPr="00DD7113" w:rsidRDefault="00E54913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آشنایی با هرم شواهد و سطح بندی شواهد</w:t>
            </w:r>
          </w:p>
        </w:tc>
        <w:tc>
          <w:tcPr>
            <w:tcW w:w="2154" w:type="dxa"/>
          </w:tcPr>
          <w:p w14:paraId="02FD9E2C" w14:textId="6DD6CA86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4A1A8E41" w14:textId="5BEBE002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77D0213C" w14:textId="304991E5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9C436C4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9</w:t>
            </w:r>
          </w:p>
        </w:tc>
        <w:tc>
          <w:tcPr>
            <w:tcW w:w="4337" w:type="dxa"/>
          </w:tcPr>
          <w:p w14:paraId="1DC88DB0" w14:textId="6EE765ED" w:rsidR="00BE3726" w:rsidRPr="00DD7113" w:rsidRDefault="00790470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جستجو در منابع و پایگاه های مبتنی بر شواهد</w:t>
            </w:r>
          </w:p>
        </w:tc>
        <w:tc>
          <w:tcPr>
            <w:tcW w:w="2154" w:type="dxa"/>
          </w:tcPr>
          <w:p w14:paraId="470F8D48" w14:textId="3AE8A24B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31F05F26" w14:textId="56A9B19C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D7EEFD9" w14:textId="116EBBF0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1D2ADE40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37" w:type="dxa"/>
          </w:tcPr>
          <w:p w14:paraId="3F96895B" w14:textId="4744FA35" w:rsidR="00BE3726" w:rsidRPr="00DD7113" w:rsidRDefault="00790470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سواد سلامت</w:t>
            </w:r>
          </w:p>
        </w:tc>
        <w:tc>
          <w:tcPr>
            <w:tcW w:w="2154" w:type="dxa"/>
          </w:tcPr>
          <w:p w14:paraId="706EFB9B" w14:textId="79F0F6FA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تدریس توسط دانشجویان</w:t>
            </w:r>
          </w:p>
        </w:tc>
        <w:tc>
          <w:tcPr>
            <w:tcW w:w="661" w:type="dxa"/>
          </w:tcPr>
          <w:p w14:paraId="0D204BA4" w14:textId="3AABEB4F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B02956A" w14:textId="602CA414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48E15F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37" w:type="dxa"/>
          </w:tcPr>
          <w:p w14:paraId="6F9B0370" w14:textId="0F6CFE01" w:rsidR="00BE3726" w:rsidRPr="00DD7113" w:rsidRDefault="00790470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راهنماهای حوزه سلامت</w:t>
            </w:r>
          </w:p>
        </w:tc>
        <w:tc>
          <w:tcPr>
            <w:tcW w:w="2154" w:type="dxa"/>
          </w:tcPr>
          <w:p w14:paraId="504C9B4F" w14:textId="778FF1F8" w:rsidR="00BE3726" w:rsidRPr="00DD7113" w:rsidRDefault="00790470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28DFD8C6" w14:textId="6CB75534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8BEBCA" w14:textId="2B9F6E74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65969B48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37" w:type="dxa"/>
          </w:tcPr>
          <w:p w14:paraId="6AFEE7C8" w14:textId="59E15B78" w:rsidR="00BE3726" w:rsidRPr="00DD7113" w:rsidRDefault="00790470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تمرین سوالات بالینی</w:t>
            </w:r>
          </w:p>
        </w:tc>
        <w:tc>
          <w:tcPr>
            <w:tcW w:w="2154" w:type="dxa"/>
          </w:tcPr>
          <w:p w14:paraId="5D639C14" w14:textId="75164140" w:rsidR="00BE3726" w:rsidRPr="00DD7113" w:rsidRDefault="00790470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500ED6F8" w14:textId="25EF0370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459D6E9" w14:textId="1E5D3428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A0653D6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37" w:type="dxa"/>
          </w:tcPr>
          <w:p w14:paraId="12E5760C" w14:textId="74E461A8" w:rsidR="00BE3726" w:rsidRPr="00DD7113" w:rsidRDefault="00790470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مرور سیستماتیک- شناسایی </w:t>
            </w:r>
            <w:r>
              <w:rPr>
                <w:rFonts w:cs="B Nazanin"/>
              </w:rPr>
              <w:t>PICO</w:t>
            </w:r>
          </w:p>
        </w:tc>
        <w:tc>
          <w:tcPr>
            <w:tcW w:w="2154" w:type="dxa"/>
          </w:tcPr>
          <w:p w14:paraId="0DBA53D8" w14:textId="593DBC83" w:rsidR="00BE3726" w:rsidRPr="00DD7113" w:rsidRDefault="00790470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07EE5B24" w14:textId="5167948A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5E2B3111" w14:textId="78A6981A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23E98BB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37" w:type="dxa"/>
          </w:tcPr>
          <w:p w14:paraId="48D1BB20" w14:textId="092163DF" w:rsidR="00BE3726" w:rsidRPr="00104388" w:rsidRDefault="00104388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کاکرین </w:t>
            </w:r>
          </w:p>
        </w:tc>
        <w:tc>
          <w:tcPr>
            <w:tcW w:w="2154" w:type="dxa"/>
          </w:tcPr>
          <w:p w14:paraId="6DD976E5" w14:textId="2B332859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3104937E" w14:textId="402F338D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79B0C96" w14:textId="2A2618C7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43D54C2B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37" w:type="dxa"/>
          </w:tcPr>
          <w:p w14:paraId="1902750E" w14:textId="38C59EE8" w:rsidR="00BE3726" w:rsidRPr="00DD7113" w:rsidRDefault="00104388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نمونه سوالات بالینی </w:t>
            </w:r>
          </w:p>
        </w:tc>
        <w:tc>
          <w:tcPr>
            <w:tcW w:w="2154" w:type="dxa"/>
          </w:tcPr>
          <w:p w14:paraId="5595D9CD" w14:textId="4B6DACC8" w:rsidR="00BE3726" w:rsidRPr="00DD7113" w:rsidRDefault="00104388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ادگ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 w:hint="eastAsia"/>
                <w:rtl/>
              </w:rPr>
              <w:t>ر</w:t>
            </w:r>
            <w:r w:rsidRPr="00090FB8">
              <w:rPr>
                <w:rFonts w:cs="B Nazanin" w:hint="cs"/>
                <w:rtl/>
              </w:rPr>
              <w:t>ی</w:t>
            </w:r>
            <w:r w:rsidRPr="00090FB8">
              <w:rPr>
                <w:rFonts w:cs="B Nazanin"/>
                <w:rtl/>
              </w:rPr>
              <w:t xml:space="preserve"> مبتني بر حل مسئله</w:t>
            </w:r>
          </w:p>
        </w:tc>
        <w:tc>
          <w:tcPr>
            <w:tcW w:w="661" w:type="dxa"/>
          </w:tcPr>
          <w:p w14:paraId="0E516564" w14:textId="4AB324C1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63AB75DB" w14:textId="12916389" w:rsidR="00BE3726" w:rsidRPr="00DD7113" w:rsidRDefault="00BE3726" w:rsidP="00BE372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BE3726" w:rsidRPr="00DD7113" w14:paraId="3303C7C4" w14:textId="77777777" w:rsidTr="00BE372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BE3726" w:rsidRPr="00DD7113" w:rsidRDefault="00BE3726" w:rsidP="00BE372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37" w:type="dxa"/>
          </w:tcPr>
          <w:p w14:paraId="3CB5189A" w14:textId="47FCC619" w:rsidR="00BE3726" w:rsidRPr="00DD7113" w:rsidRDefault="00104388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تهیه راهنمای بالینی </w:t>
            </w:r>
          </w:p>
        </w:tc>
        <w:tc>
          <w:tcPr>
            <w:tcW w:w="2154" w:type="dxa"/>
          </w:tcPr>
          <w:p w14:paraId="2EE4FDAC" w14:textId="0BB720E5" w:rsidR="00BE3726" w:rsidRPr="00DD7113" w:rsidRDefault="00104388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یادگیری مبتني بر تیم</w:t>
            </w:r>
          </w:p>
        </w:tc>
        <w:tc>
          <w:tcPr>
            <w:tcW w:w="661" w:type="dxa"/>
          </w:tcPr>
          <w:p w14:paraId="0A7D9F92" w14:textId="70D17792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105F4C6E" w14:textId="6EA43F0E" w:rsidR="00BE3726" w:rsidRPr="00DD7113" w:rsidRDefault="00BE3726" w:rsidP="00BE372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6613D3">
              <w:rPr>
                <w:rFonts w:cs="B Nazanin" w:hint="cs"/>
                <w:rtl/>
              </w:rPr>
              <w:t>مریم سادات رزمگیر</w:t>
            </w:r>
          </w:p>
        </w:tc>
      </w:tr>
      <w:tr w:rsidR="006A0F30" w:rsidRPr="00DD7113" w14:paraId="3BD2BD47" w14:textId="77777777" w:rsidTr="00BE3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37" w:type="dxa"/>
          </w:tcPr>
          <w:p w14:paraId="0E16B32C" w14:textId="5B1D6015" w:rsidR="006A0F30" w:rsidRPr="00DD7113" w:rsidRDefault="00E54913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چالشها و مسائل اخلاقی کتابداری بالینی</w:t>
            </w:r>
          </w:p>
        </w:tc>
        <w:tc>
          <w:tcPr>
            <w:tcW w:w="2154" w:type="dxa"/>
          </w:tcPr>
          <w:p w14:paraId="559D9C08" w14:textId="114C5A86" w:rsidR="006A0F30" w:rsidRPr="00DD7113" w:rsidRDefault="003321A8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61384">
              <w:rPr>
                <w:rFonts w:cs="B Nazanin"/>
                <w:rtl/>
              </w:rPr>
              <w:t>سخنران</w:t>
            </w:r>
            <w:r w:rsidRPr="00061384">
              <w:rPr>
                <w:rFonts w:cs="B Nazanin" w:hint="cs"/>
                <w:rtl/>
              </w:rPr>
              <w:t>ی</w:t>
            </w:r>
            <w:r w:rsidRPr="00061384">
              <w:rPr>
                <w:rFonts w:cs="B Nazanin"/>
                <w:rtl/>
              </w:rPr>
              <w:t xml:space="preserve"> تعامل</w:t>
            </w:r>
            <w:r w:rsidRPr="00061384">
              <w:rPr>
                <w:rFonts w:cs="B Nazanin" w:hint="cs"/>
                <w:rtl/>
              </w:rPr>
              <w:t>ی</w:t>
            </w:r>
          </w:p>
        </w:tc>
        <w:tc>
          <w:tcPr>
            <w:tcW w:w="661" w:type="dxa"/>
          </w:tcPr>
          <w:p w14:paraId="17E45ADB" w14:textId="21E47D0A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615" w:type="dxa"/>
          </w:tcPr>
          <w:p w14:paraId="2E7E3C0E" w14:textId="101F8BD3" w:rsidR="006A0F30" w:rsidRPr="00DD7113" w:rsidRDefault="00BE3726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مریم سادات رزمگیر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7728B0E0" w:rsidR="00C779E4" w:rsidRDefault="00636EA8" w:rsidP="007D65A9">
      <w:pPr>
        <w:bidi/>
        <w:jc w:val="both"/>
        <w:rPr>
          <w:rFonts w:cs="B Nazanin"/>
          <w:sz w:val="24"/>
          <w:szCs w:val="24"/>
          <w:rtl/>
        </w:rPr>
      </w:pPr>
      <w:r w:rsidRPr="00636EA8">
        <w:rPr>
          <w:rFonts w:cs="B Nazanin"/>
          <w:sz w:val="24"/>
          <w:szCs w:val="24"/>
          <w:rtl/>
        </w:rPr>
        <w:t>از دانشجو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ان</w:t>
      </w:r>
      <w:r w:rsidRPr="00636EA8">
        <w:rPr>
          <w:rFonts w:cs="B Nazanin"/>
          <w:sz w:val="24"/>
          <w:szCs w:val="24"/>
          <w:rtl/>
        </w:rPr>
        <w:t xml:space="preserve"> انتظار مي</w:t>
      </w:r>
      <w:r>
        <w:rPr>
          <w:rFonts w:cs="B Nazanin"/>
          <w:sz w:val="24"/>
          <w:szCs w:val="24"/>
        </w:rPr>
        <w:t xml:space="preserve"> </w:t>
      </w:r>
      <w:r w:rsidRPr="00636EA8">
        <w:rPr>
          <w:rFonts w:cs="B Nazanin"/>
          <w:sz w:val="24"/>
          <w:szCs w:val="24"/>
          <w:rtl/>
        </w:rPr>
        <w:t xml:space="preserve">رود </w:t>
      </w:r>
      <w:r>
        <w:rPr>
          <w:rFonts w:cs="B Nazanin" w:hint="cs"/>
          <w:sz w:val="24"/>
          <w:szCs w:val="24"/>
          <w:rtl/>
        </w:rPr>
        <w:t xml:space="preserve">در کلاسهای حضوری </w:t>
      </w:r>
      <w:r w:rsidRPr="00636EA8">
        <w:rPr>
          <w:rFonts w:cs="B Nazanin"/>
          <w:sz w:val="24"/>
          <w:szCs w:val="24"/>
          <w:rtl/>
        </w:rPr>
        <w:t>حضور منظم و مستمر داشته</w:t>
      </w:r>
      <w:r>
        <w:rPr>
          <w:rFonts w:cs="B Nazanin" w:hint="cs"/>
          <w:sz w:val="24"/>
          <w:szCs w:val="24"/>
          <w:rtl/>
        </w:rPr>
        <w:t xml:space="preserve"> باشند</w:t>
      </w:r>
      <w:r w:rsidRPr="00636EA8">
        <w:rPr>
          <w:rFonts w:cs="B Nazanin"/>
          <w:sz w:val="24"/>
          <w:szCs w:val="24"/>
          <w:rtl/>
        </w:rPr>
        <w:t xml:space="preserve"> و تکال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ف</w:t>
      </w:r>
      <w:r w:rsidRPr="00636EA8">
        <w:rPr>
          <w:rFonts w:cs="B Nazanin"/>
          <w:sz w:val="24"/>
          <w:szCs w:val="24"/>
          <w:rtl/>
        </w:rPr>
        <w:t xml:space="preserve"> و ارائه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/>
          <w:sz w:val="24"/>
          <w:szCs w:val="24"/>
          <w:rtl/>
        </w:rPr>
        <w:t xml:space="preserve"> خود را در موعد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 w:hint="eastAsia"/>
          <w:sz w:val="24"/>
          <w:szCs w:val="24"/>
          <w:rtl/>
        </w:rPr>
        <w:t>مقرر</w:t>
      </w:r>
      <w:r w:rsidRPr="00636EA8">
        <w:rPr>
          <w:rFonts w:cs="B Nazanin"/>
          <w:sz w:val="24"/>
          <w:szCs w:val="24"/>
          <w:rtl/>
        </w:rPr>
        <w:t xml:space="preserve"> ارائه كنند. همچن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ن</w:t>
      </w:r>
      <w:r w:rsidRPr="00636EA8">
        <w:rPr>
          <w:rFonts w:cs="B Nazanin"/>
          <w:sz w:val="24"/>
          <w:szCs w:val="24"/>
          <w:rtl/>
        </w:rPr>
        <w:t xml:space="preserve"> با رو</w:t>
      </w:r>
      <w:r w:rsidRPr="00636EA8">
        <w:rPr>
          <w:rFonts w:cs="B Nazanin" w:hint="cs"/>
          <w:sz w:val="24"/>
          <w:szCs w:val="24"/>
          <w:rtl/>
        </w:rPr>
        <w:t>ی</w:t>
      </w:r>
      <w:r w:rsidRPr="00636EA8">
        <w:rPr>
          <w:rFonts w:cs="B Nazanin" w:hint="eastAsia"/>
          <w:sz w:val="24"/>
          <w:szCs w:val="24"/>
          <w:rtl/>
        </w:rPr>
        <w:t>کرد</w:t>
      </w:r>
      <w:r w:rsidRPr="00636EA8">
        <w:rPr>
          <w:rFonts w:cs="B Nazanin"/>
          <w:sz w:val="24"/>
          <w:szCs w:val="24"/>
          <w:rtl/>
        </w:rPr>
        <w:t xml:space="preserve"> تفکر نقادانه و مطالعه منابع معرفي شده، مشاركت فعالي در برنامه</w:t>
      </w:r>
      <w:r>
        <w:rPr>
          <w:rFonts w:cs="B Nazanin" w:hint="cs"/>
          <w:sz w:val="24"/>
          <w:szCs w:val="24"/>
          <w:rtl/>
        </w:rPr>
        <w:t xml:space="preserve"> </w:t>
      </w:r>
      <w:r w:rsidRPr="00636EA8">
        <w:rPr>
          <w:rFonts w:cs="B Nazanin"/>
          <w:sz w:val="24"/>
          <w:szCs w:val="24"/>
          <w:rtl/>
        </w:rPr>
        <w:t>ها</w:t>
      </w:r>
      <w:r w:rsidRPr="00636EA8">
        <w:rPr>
          <w:rFonts w:cs="B Nazanin" w:hint="cs"/>
          <w:sz w:val="24"/>
          <w:szCs w:val="24"/>
          <w:rtl/>
        </w:rPr>
        <w:t>ی</w:t>
      </w:r>
      <w:r>
        <w:rPr>
          <w:rFonts w:cs="B Nazanin"/>
          <w:sz w:val="24"/>
          <w:szCs w:val="24"/>
          <w:rtl/>
        </w:rPr>
        <w:t xml:space="preserve"> ك</w:t>
      </w:r>
      <w:r>
        <w:rPr>
          <w:rFonts w:cs="B Nazanin" w:hint="cs"/>
          <w:sz w:val="24"/>
          <w:szCs w:val="24"/>
          <w:rtl/>
        </w:rPr>
        <w:t>لا</w:t>
      </w:r>
      <w:r w:rsidRPr="00636EA8">
        <w:rPr>
          <w:rFonts w:cs="B Nazanin"/>
          <w:sz w:val="24"/>
          <w:szCs w:val="24"/>
          <w:rtl/>
        </w:rPr>
        <w:t>سي داشته باشند.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017DBD18" w:rsidR="004D31E2" w:rsidRPr="007D65A9" w:rsidRDefault="00814796" w:rsidP="007D65A9">
      <w:p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  <w:r w:rsidR="007D65A9" w:rsidRPr="007D65A9">
        <w:rPr>
          <w:rFonts w:cs="B Nazanin"/>
          <w:sz w:val="24"/>
          <w:szCs w:val="24"/>
          <w:rtl/>
        </w:rPr>
        <w:t>تکو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ني</w:t>
      </w:r>
      <w:r w:rsidR="007D65A9" w:rsidRPr="007D65A9">
        <w:rPr>
          <w:rFonts w:cs="B Nazanin"/>
          <w:sz w:val="24"/>
          <w:szCs w:val="24"/>
          <w:rtl/>
        </w:rPr>
        <w:t xml:space="preserve"> و تراكمي</w:t>
      </w:r>
    </w:p>
    <w:p w14:paraId="26459317" w14:textId="335D2B27" w:rsidR="004D31E2" w:rsidRPr="00DD7113" w:rsidRDefault="004D31E2" w:rsidP="004E2D8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</w:t>
      </w:r>
      <w:r w:rsidR="007D65A9">
        <w:rPr>
          <w:rFonts w:cs="B Nazanin"/>
          <w:sz w:val="24"/>
          <w:szCs w:val="24"/>
          <w:rtl/>
        </w:rPr>
        <w:t>شامل حضور منظم و موثر در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س، و انجام تکال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 w:rsidRPr="007D65A9">
        <w:rPr>
          <w:rFonts w:cs="B Nazanin" w:hint="eastAsia"/>
          <w:sz w:val="24"/>
          <w:szCs w:val="24"/>
          <w:rtl/>
        </w:rPr>
        <w:t>ف</w:t>
      </w:r>
      <w:r w:rsidR="007D65A9">
        <w:rPr>
          <w:rFonts w:cs="B Nazanin" w:hint="cs"/>
          <w:sz w:val="24"/>
          <w:szCs w:val="24"/>
          <w:rtl/>
        </w:rPr>
        <w:t xml:space="preserve"> و </w:t>
      </w:r>
      <w:r w:rsidR="007D65A9" w:rsidRPr="007D65A9">
        <w:rPr>
          <w:rFonts w:cs="B Nazanin"/>
          <w:sz w:val="24"/>
          <w:szCs w:val="24"/>
          <w:rtl/>
        </w:rPr>
        <w:t>ارائه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7D65A9" w:rsidRPr="007D65A9">
        <w:rPr>
          <w:rFonts w:cs="B Nazanin"/>
          <w:sz w:val="24"/>
          <w:szCs w:val="24"/>
          <w:rtl/>
        </w:rPr>
        <w:t>ها</w:t>
      </w:r>
      <w:r w:rsidR="007D65A9" w:rsidRPr="007D65A9">
        <w:rPr>
          <w:rFonts w:cs="B Nazanin" w:hint="cs"/>
          <w:sz w:val="24"/>
          <w:szCs w:val="24"/>
          <w:rtl/>
        </w:rPr>
        <w:t>ی</w:t>
      </w:r>
      <w:r w:rsidR="007D65A9">
        <w:rPr>
          <w:rFonts w:cs="B Nazanin"/>
          <w:sz w:val="24"/>
          <w:szCs w:val="24"/>
          <w:rtl/>
        </w:rPr>
        <w:t xml:space="preserve"> ك</w:t>
      </w:r>
      <w:r w:rsidR="007D65A9">
        <w:rPr>
          <w:rFonts w:cs="B Nazanin" w:hint="cs"/>
          <w:sz w:val="24"/>
          <w:szCs w:val="24"/>
          <w:rtl/>
        </w:rPr>
        <w:t>لا</w:t>
      </w:r>
      <w:r w:rsidR="007D65A9" w:rsidRPr="007D65A9">
        <w:rPr>
          <w:rFonts w:cs="B Nazanin"/>
          <w:sz w:val="24"/>
          <w:szCs w:val="24"/>
          <w:rtl/>
        </w:rPr>
        <w:t>سي)</w:t>
      </w:r>
      <w:r w:rsidR="007D65A9">
        <w:rPr>
          <w:rFonts w:cs="B Nazanin" w:hint="cs"/>
          <w:sz w:val="24"/>
          <w:szCs w:val="24"/>
          <w:rtl/>
        </w:rPr>
        <w:t xml:space="preserve"> </w:t>
      </w:r>
      <w:r w:rsidR="004E2D86">
        <w:rPr>
          <w:rFonts w:cs="B Nazanin"/>
          <w:sz w:val="24"/>
          <w:szCs w:val="24"/>
          <w:rtl/>
        </w:rPr>
        <w:t xml:space="preserve">در مجموع </w:t>
      </w:r>
      <w:r w:rsidR="004E2D86">
        <w:rPr>
          <w:rFonts w:cs="B Nazanin" w:hint="cs"/>
          <w:sz w:val="24"/>
          <w:szCs w:val="24"/>
          <w:rtl/>
        </w:rPr>
        <w:t>10</w:t>
      </w:r>
      <w:r w:rsidR="007D65A9" w:rsidRPr="007D65A9">
        <w:rPr>
          <w:rFonts w:cs="B Nazanin"/>
          <w:sz w:val="24"/>
          <w:szCs w:val="24"/>
          <w:rtl/>
        </w:rPr>
        <w:t xml:space="preserve"> نمره</w:t>
      </w:r>
    </w:p>
    <w:p w14:paraId="2CD9A9A4" w14:textId="1735AF6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  <w:r w:rsidR="00464573">
        <w:rPr>
          <w:rFonts w:cs="B Nazanin" w:hint="cs"/>
          <w:sz w:val="24"/>
          <w:szCs w:val="24"/>
          <w:rtl/>
        </w:rPr>
        <w:t xml:space="preserve">: آزمون کتبی تشریحی در مجموع </w:t>
      </w:r>
      <w:r w:rsidR="004E2D86">
        <w:rPr>
          <w:rFonts w:cs="B Nazanin" w:hint="cs"/>
          <w:sz w:val="24"/>
          <w:szCs w:val="24"/>
          <w:rtl/>
        </w:rPr>
        <w:t>10 نمره</w:t>
      </w:r>
    </w:p>
    <w:p w14:paraId="0196C08A" w14:textId="77777777" w:rsidR="00737A14" w:rsidRDefault="00737A14" w:rsidP="00737A14">
      <w:pPr>
        <w:pStyle w:val="ListParagraph"/>
        <w:bidi/>
        <w:spacing w:after="0"/>
        <w:ind w:left="1080"/>
        <w:rPr>
          <w:rFonts w:cs="B Nazanin"/>
          <w:sz w:val="24"/>
          <w:szCs w:val="24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77D13660" w14:textId="4E661471" w:rsidR="00F0200A" w:rsidRDefault="00F0200A" w:rsidP="00961754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3D2B03C0" w14:textId="01D78E02" w:rsidR="00264F3D" w:rsidRDefault="00264F3D" w:rsidP="00264F3D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Huber, Jeffrey T.,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Feili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Tu-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Keefner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 eds.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Health Librarianship: An Introduction: An Introduction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ABC-CLIO, 2014.</w:t>
      </w:r>
    </w:p>
    <w:p w14:paraId="456F959A" w14:textId="6399406F" w:rsidR="00264F3D" w:rsidRDefault="00264F3D" w:rsidP="00264F3D">
      <w:pPr>
        <w:bidi/>
        <w:jc w:val="right"/>
        <w:rPr>
          <w:rFonts w:cs="B Nazanin"/>
          <w:sz w:val="24"/>
          <w:szCs w:val="24"/>
          <w:rtl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lastRenderedPageBreak/>
        <w:t>Koufogiannakis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Denise, and Alison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Brettle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 eds.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Being evidence based in library and information practice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Facet Publishing, 2016.</w:t>
      </w:r>
    </w:p>
    <w:p w14:paraId="4FABBB3E" w14:textId="5234CB3F" w:rsidR="00295737" w:rsidRDefault="00264F3D" w:rsidP="00264F3D">
      <w:pPr>
        <w:bidi/>
        <w:rPr>
          <w:rFonts w:ascii="Arial" w:hAnsi="Arial" w:cs="Arial"/>
          <w:color w:val="222222"/>
          <w:sz w:val="20"/>
          <w:szCs w:val="20"/>
          <w:shd w:val="clear" w:color="auto" w:fill="FFFFFF"/>
          <w:rtl/>
          <w:lang w:bidi="fa-IR"/>
        </w:rPr>
      </w:pPr>
      <w:r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  <w:lang w:bidi="fa-IR"/>
        </w:rPr>
        <w:t>هیوبر، جفری تی و کیفنر، فیلی تو.ترجمه فاطمه نیک زاد و هدی شاکر. کتابداری پزشکی. تهران: کتابدار، 1396.</w:t>
      </w:r>
    </w:p>
    <w:p w14:paraId="6630CACF" w14:textId="77777777" w:rsidR="00264F3D" w:rsidRPr="00DD7113" w:rsidRDefault="00264F3D" w:rsidP="00264F3D">
      <w:pPr>
        <w:bidi/>
        <w:rPr>
          <w:rFonts w:cs="B Nazanin" w:hint="cs"/>
          <w:sz w:val="24"/>
          <w:szCs w:val="24"/>
          <w:rtl/>
          <w:lang w:bidi="fa-IR"/>
        </w:rPr>
      </w:pPr>
    </w:p>
    <w:p w14:paraId="301FEEB9" w14:textId="0D92BCC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161126E" w14:textId="60F7FE26" w:rsidR="00790470" w:rsidRDefault="00790470" w:rsidP="00790470">
      <w:pPr>
        <w:bidi/>
        <w:jc w:val="right"/>
        <w:rPr>
          <w:rFonts w:cs="B Nazanin"/>
          <w:sz w:val="24"/>
          <w:szCs w:val="24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Mushi,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Carren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Kelefa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Mwantimwa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 and Evans Wema. "Librarians’ competencies for implementing embedded librarianship in university libraries."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Journal of Librarianship and Information Science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(2022): 09610006221104809.</w:t>
      </w:r>
    </w:p>
    <w:p w14:paraId="412F24C8" w14:textId="39C6D270" w:rsidR="0032583A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Koufogiannakis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Denise, and Alison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Brettle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 eds.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Being evidence based in library and information practice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Facet Publishing, 2016.</w:t>
      </w:r>
    </w:p>
    <w:p w14:paraId="1B83EBA1" w14:textId="7A034748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Lawton, Aoife, and Jane Burns. "A review of competencies needed for health librarians–A comparison of I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rish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international practice."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Health Information &amp; Libraries Journal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32.2 (2015): 84-94.</w:t>
      </w:r>
    </w:p>
    <w:p w14:paraId="6AD287CB" w14:textId="29B073A7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</w:p>
    <w:p w14:paraId="71519FB6" w14:textId="7249903D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Sollenberger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 Julia F., and Robert G. Holloway. "The evolving role and value of libraries and librarians in health care."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Jama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310.12 (2013): 1231-1232.</w:t>
      </w:r>
    </w:p>
    <w:p w14:paraId="0B2F763D" w14:textId="6758B943" w:rsidR="00790470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Tahoma" w:hAnsi="Tahoma" w:cs="Tahoma"/>
          <w:color w:val="333333"/>
          <w:sz w:val="20"/>
          <w:szCs w:val="20"/>
          <w:shd w:val="clear" w:color="auto" w:fill="FFFFFF"/>
          <w:rtl/>
        </w:rPr>
        <w:t>فیروزه زارع فراشبندی; سپیده سلیمی. "کتاب ‏درمانی: کاربردها، راهکارها، نقش ‏ها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". </w:t>
      </w:r>
      <w:r>
        <w:rPr>
          <w:rStyle w:val="Emphasis"/>
          <w:rFonts w:ascii="Tahoma" w:hAnsi="Tahoma" w:cs="Tahoma"/>
          <w:color w:val="333333"/>
          <w:sz w:val="20"/>
          <w:szCs w:val="20"/>
          <w:shd w:val="clear" w:color="auto" w:fill="FFFFFF"/>
          <w:rtl/>
        </w:rPr>
        <w:t>مدیریت اطلاعات سلامت</w:t>
      </w:r>
      <w:r>
        <w:rPr>
          <w:rFonts w:ascii="Tahoma" w:hAnsi="Tahoma" w:cs="Tahoma"/>
          <w:color w:val="333333"/>
          <w:sz w:val="20"/>
          <w:szCs w:val="20"/>
          <w:shd w:val="clear" w:color="auto" w:fill="FFFFFF"/>
        </w:rPr>
        <w:t>, 11, 1, 1393, 124-134.</w:t>
      </w:r>
    </w:p>
    <w:p w14:paraId="159D88FD" w14:textId="77777777" w:rsidR="00790470" w:rsidRPr="00DD7113" w:rsidRDefault="00790470" w:rsidP="00790470">
      <w:pPr>
        <w:bidi/>
        <w:jc w:val="right"/>
        <w:rPr>
          <w:rFonts w:cs="B Nazanin"/>
          <w:sz w:val="24"/>
          <w:szCs w:val="24"/>
        </w:rPr>
      </w:pPr>
    </w:p>
    <w:p w14:paraId="684F921B" w14:textId="080E55FF" w:rsidR="00F0200A" w:rsidRDefault="00814796" w:rsidP="00F0200A">
      <w:pPr>
        <w:bidi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485AE10F" w14:textId="504933E2" w:rsidR="00FB5FD1" w:rsidRDefault="00790470" w:rsidP="00790470">
      <w:pPr>
        <w:bidi/>
        <w:jc w:val="right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Schulte, Stephanie. "Embedded academic librarianship: A review of the literature." (2012).</w:t>
      </w:r>
    </w:p>
    <w:p w14:paraId="23584D1B" w14:textId="77777777" w:rsidR="00790470" w:rsidRDefault="00790470" w:rsidP="00790470">
      <w:pPr>
        <w:bidi/>
        <w:rPr>
          <w:rFonts w:cs="B Nazanin"/>
          <w:sz w:val="24"/>
          <w:szCs w:val="24"/>
        </w:rPr>
      </w:pPr>
    </w:p>
    <w:p w14:paraId="3FC6B677" w14:textId="77777777" w:rsidR="000B37A1" w:rsidRDefault="000B37A1" w:rsidP="000B37A1">
      <w:pPr>
        <w:bidi/>
        <w:rPr>
          <w:rFonts w:cs="B Nazanin"/>
          <w:sz w:val="24"/>
          <w:szCs w:val="24"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55D45C03" w:rsidR="00D46971" w:rsidRDefault="00D46971" w:rsidP="00D46971">
      <w:pPr>
        <w:bidi/>
        <w:rPr>
          <w:rFonts w:cs="B Nazanin"/>
          <w:sz w:val="24"/>
          <w:szCs w:val="24"/>
        </w:rPr>
      </w:pPr>
    </w:p>
    <w:p w14:paraId="4EDAC7B0" w14:textId="3A2B9AA8" w:rsidR="004D311D" w:rsidRDefault="004D311D" w:rsidP="004D311D">
      <w:pPr>
        <w:bidi/>
        <w:rPr>
          <w:rFonts w:cs="B Nazanin"/>
          <w:sz w:val="24"/>
          <w:szCs w:val="24"/>
        </w:rPr>
      </w:pPr>
    </w:p>
    <w:p w14:paraId="35D8F234" w14:textId="5ED08031" w:rsidR="004D311D" w:rsidRDefault="004D311D" w:rsidP="004D311D">
      <w:pPr>
        <w:bidi/>
        <w:rPr>
          <w:rFonts w:cs="B Nazanin"/>
          <w:sz w:val="24"/>
          <w:szCs w:val="24"/>
        </w:rPr>
      </w:pPr>
    </w:p>
    <w:p w14:paraId="7FD2C6B1" w14:textId="77777777" w:rsidR="004D311D" w:rsidRDefault="004D311D" w:rsidP="004D311D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lastRenderedPageBreak/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B7588" w14:textId="77777777" w:rsidR="0093101E" w:rsidRDefault="0093101E" w:rsidP="00D830B3">
      <w:pPr>
        <w:spacing w:after="0" w:line="240" w:lineRule="auto"/>
      </w:pPr>
      <w:r>
        <w:separator/>
      </w:r>
    </w:p>
  </w:endnote>
  <w:endnote w:type="continuationSeparator" w:id="0">
    <w:p w14:paraId="52F8F863" w14:textId="77777777" w:rsidR="0093101E" w:rsidRDefault="0093101E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9C6CC5" w:rsidRDefault="009C6C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9C6CC5" w:rsidRDefault="009C6C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9C6CC5" w:rsidRDefault="009C6C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EE075" w14:textId="77777777" w:rsidR="0093101E" w:rsidRDefault="0093101E" w:rsidP="00D830B3">
      <w:pPr>
        <w:spacing w:after="0" w:line="240" w:lineRule="auto"/>
      </w:pPr>
      <w:r>
        <w:separator/>
      </w:r>
    </w:p>
  </w:footnote>
  <w:footnote w:type="continuationSeparator" w:id="0">
    <w:p w14:paraId="7AB11A1A" w14:textId="77777777" w:rsidR="0093101E" w:rsidRDefault="0093101E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9C6CC5" w:rsidRPr="00DD7113" w:rsidRDefault="009C6CC5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9C6CC5" w:rsidRPr="00FC2A93" w:rsidRDefault="009C6CC5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9C6CC5" w:rsidRPr="00FC2A93" w:rsidRDefault="009C6CC5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9C6CC5" w:rsidRDefault="009C6CC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9C6CC5" w:rsidRPr="00C779E4" w:rsidRDefault="009C6CC5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9C6CC5" w:rsidRDefault="009C6CC5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9C6CC5" w:rsidRDefault="0093101E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9C6CC5" w:rsidRDefault="0093101E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9C6CC5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9C6CC5" w:rsidRDefault="0093101E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8A1429"/>
    <w:multiLevelType w:val="hybridMultilevel"/>
    <w:tmpl w:val="2B6AF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D0FBE"/>
    <w:multiLevelType w:val="hybridMultilevel"/>
    <w:tmpl w:val="C1823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9289B"/>
    <w:multiLevelType w:val="hybridMultilevel"/>
    <w:tmpl w:val="104A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34630E"/>
    <w:multiLevelType w:val="hybridMultilevel"/>
    <w:tmpl w:val="8B7C7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10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9"/>
  </w:num>
  <w:num w:numId="10">
    <w:abstractNumId w:val="4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569A5"/>
    <w:rsid w:val="00061384"/>
    <w:rsid w:val="00061879"/>
    <w:rsid w:val="000845B5"/>
    <w:rsid w:val="00090FB8"/>
    <w:rsid w:val="000B37A1"/>
    <w:rsid w:val="000C0D25"/>
    <w:rsid w:val="000C24E3"/>
    <w:rsid w:val="00104388"/>
    <w:rsid w:val="00112DAA"/>
    <w:rsid w:val="001210DE"/>
    <w:rsid w:val="0012766E"/>
    <w:rsid w:val="001C3511"/>
    <w:rsid w:val="001D1A40"/>
    <w:rsid w:val="001D33EE"/>
    <w:rsid w:val="001D5988"/>
    <w:rsid w:val="001E79B4"/>
    <w:rsid w:val="00207B63"/>
    <w:rsid w:val="00212432"/>
    <w:rsid w:val="002509C2"/>
    <w:rsid w:val="00254BE1"/>
    <w:rsid w:val="00264F3D"/>
    <w:rsid w:val="00265E23"/>
    <w:rsid w:val="00295737"/>
    <w:rsid w:val="002960E8"/>
    <w:rsid w:val="002D1600"/>
    <w:rsid w:val="002F18F0"/>
    <w:rsid w:val="002F5E97"/>
    <w:rsid w:val="00322279"/>
    <w:rsid w:val="0032583A"/>
    <w:rsid w:val="003321A8"/>
    <w:rsid w:val="003D54E1"/>
    <w:rsid w:val="003E0CB7"/>
    <w:rsid w:val="003F254C"/>
    <w:rsid w:val="003F5174"/>
    <w:rsid w:val="00413888"/>
    <w:rsid w:val="00420DB7"/>
    <w:rsid w:val="00420F8D"/>
    <w:rsid w:val="00424473"/>
    <w:rsid w:val="004373C0"/>
    <w:rsid w:val="0044160B"/>
    <w:rsid w:val="00464573"/>
    <w:rsid w:val="0048676D"/>
    <w:rsid w:val="004A634E"/>
    <w:rsid w:val="004D311D"/>
    <w:rsid w:val="004D31E2"/>
    <w:rsid w:val="004E2D86"/>
    <w:rsid w:val="00503959"/>
    <w:rsid w:val="0051391B"/>
    <w:rsid w:val="00513AF4"/>
    <w:rsid w:val="005270A7"/>
    <w:rsid w:val="00530297"/>
    <w:rsid w:val="00534935"/>
    <w:rsid w:val="00593572"/>
    <w:rsid w:val="005C79AD"/>
    <w:rsid w:val="005D6E8D"/>
    <w:rsid w:val="00627ABF"/>
    <w:rsid w:val="006316AB"/>
    <w:rsid w:val="00636EA8"/>
    <w:rsid w:val="006479D9"/>
    <w:rsid w:val="00652E8A"/>
    <w:rsid w:val="00654122"/>
    <w:rsid w:val="006577A9"/>
    <w:rsid w:val="006618A8"/>
    <w:rsid w:val="0066535D"/>
    <w:rsid w:val="00676B4D"/>
    <w:rsid w:val="00690ED1"/>
    <w:rsid w:val="00693EF8"/>
    <w:rsid w:val="006A0F30"/>
    <w:rsid w:val="006C7FEC"/>
    <w:rsid w:val="007011A0"/>
    <w:rsid w:val="00737A14"/>
    <w:rsid w:val="00771F6B"/>
    <w:rsid w:val="00776EA1"/>
    <w:rsid w:val="00790470"/>
    <w:rsid w:val="00794875"/>
    <w:rsid w:val="00795C37"/>
    <w:rsid w:val="007D653F"/>
    <w:rsid w:val="007D65A9"/>
    <w:rsid w:val="00814796"/>
    <w:rsid w:val="00817DD7"/>
    <w:rsid w:val="0085236A"/>
    <w:rsid w:val="00857EBF"/>
    <w:rsid w:val="00881ABD"/>
    <w:rsid w:val="008820EA"/>
    <w:rsid w:val="008858AD"/>
    <w:rsid w:val="008A06CF"/>
    <w:rsid w:val="008B0993"/>
    <w:rsid w:val="008B173A"/>
    <w:rsid w:val="008B5087"/>
    <w:rsid w:val="008E42AE"/>
    <w:rsid w:val="00920F40"/>
    <w:rsid w:val="00926E15"/>
    <w:rsid w:val="0093101E"/>
    <w:rsid w:val="00961754"/>
    <w:rsid w:val="00984049"/>
    <w:rsid w:val="009961B3"/>
    <w:rsid w:val="009C59C3"/>
    <w:rsid w:val="009C6CC5"/>
    <w:rsid w:val="009D28B4"/>
    <w:rsid w:val="00A11E64"/>
    <w:rsid w:val="00A223DC"/>
    <w:rsid w:val="00A27E21"/>
    <w:rsid w:val="00A30988"/>
    <w:rsid w:val="00A43C3D"/>
    <w:rsid w:val="00A816CB"/>
    <w:rsid w:val="00B32214"/>
    <w:rsid w:val="00B45C6F"/>
    <w:rsid w:val="00BB77B8"/>
    <w:rsid w:val="00BE3726"/>
    <w:rsid w:val="00C01A9E"/>
    <w:rsid w:val="00C169EA"/>
    <w:rsid w:val="00C53AD8"/>
    <w:rsid w:val="00C70DD2"/>
    <w:rsid w:val="00C779E4"/>
    <w:rsid w:val="00CC0463"/>
    <w:rsid w:val="00D13DCB"/>
    <w:rsid w:val="00D17D02"/>
    <w:rsid w:val="00D20967"/>
    <w:rsid w:val="00D36821"/>
    <w:rsid w:val="00D46971"/>
    <w:rsid w:val="00D5538F"/>
    <w:rsid w:val="00D576AE"/>
    <w:rsid w:val="00D6543D"/>
    <w:rsid w:val="00D830B3"/>
    <w:rsid w:val="00DD3109"/>
    <w:rsid w:val="00DD7113"/>
    <w:rsid w:val="00E11BA2"/>
    <w:rsid w:val="00E368C7"/>
    <w:rsid w:val="00E54913"/>
    <w:rsid w:val="00ED00B2"/>
    <w:rsid w:val="00ED35FC"/>
    <w:rsid w:val="00F0200A"/>
    <w:rsid w:val="00F44F60"/>
    <w:rsid w:val="00F8031C"/>
    <w:rsid w:val="00FA194B"/>
    <w:rsid w:val="00FB1D63"/>
    <w:rsid w:val="00FB5FD1"/>
    <w:rsid w:val="00FC2A93"/>
    <w:rsid w:val="00FD1B78"/>
    <w:rsid w:val="00FE1F41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583A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904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zmgir.m@iums.ac.i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ryam.razmgir@gmail.com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042AF-0015-4EB2-8BF4-D464CC06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Razmgir</cp:lastModifiedBy>
  <cp:revision>2</cp:revision>
  <dcterms:created xsi:type="dcterms:W3CDTF">2022-09-05T03:33:00Z</dcterms:created>
  <dcterms:modified xsi:type="dcterms:W3CDTF">2022-09-05T03:33:00Z</dcterms:modified>
</cp:coreProperties>
</file>